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B" w:rsidRDefault="004E5F8B" w:rsidP="004E5F8B">
      <w:pPr>
        <w:contextualSpacing/>
        <w:jc w:val="center"/>
        <w:rPr>
          <w:b/>
          <w:sz w:val="28"/>
          <w:szCs w:val="28"/>
          <w:lang w:val="uk-UA"/>
        </w:rPr>
      </w:pPr>
      <w:r w:rsidRPr="00CE42AE">
        <w:rPr>
          <w:b/>
          <w:sz w:val="28"/>
          <w:szCs w:val="28"/>
          <w:lang w:val="uk-UA"/>
        </w:rPr>
        <w:t xml:space="preserve">РЕКОМЕНДАЦІЇ </w:t>
      </w:r>
      <w:r>
        <w:rPr>
          <w:b/>
          <w:sz w:val="28"/>
          <w:szCs w:val="28"/>
          <w:lang w:val="uk-UA"/>
        </w:rPr>
        <w:t xml:space="preserve">ГОЛОВАМ ЦК ЩОДО ОРГАНІЗАЦІЇ </w:t>
      </w:r>
      <w:r w:rsidRPr="00CE42AE">
        <w:rPr>
          <w:b/>
          <w:sz w:val="28"/>
          <w:szCs w:val="28"/>
          <w:lang w:val="uk-UA"/>
        </w:rPr>
        <w:t xml:space="preserve"> МЕТОДИЧН</w:t>
      </w:r>
      <w:r>
        <w:rPr>
          <w:b/>
          <w:sz w:val="28"/>
          <w:szCs w:val="28"/>
          <w:lang w:val="uk-UA"/>
        </w:rPr>
        <w:t>ОЇ</w:t>
      </w:r>
      <w:r w:rsidRPr="00CE42AE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  <w:r w:rsidRPr="00CE42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CE42AE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5-2016 н. р.</w:t>
      </w:r>
    </w:p>
    <w:p w:rsidR="004E5F8B" w:rsidRPr="004E5F8B" w:rsidRDefault="004E5F8B" w:rsidP="004E5F8B">
      <w:pPr>
        <w:ind w:left="-1276" w:right="-568"/>
        <w:contextualSpacing/>
        <w:jc w:val="both"/>
        <w:rPr>
          <w:rFonts w:eastAsiaTheme="minorEastAsia"/>
          <w:b/>
          <w:sz w:val="18"/>
          <w:szCs w:val="28"/>
          <w:lang w:val="uk-UA"/>
        </w:rPr>
      </w:pPr>
    </w:p>
    <w:p w:rsidR="004D45FC" w:rsidRPr="00E95502" w:rsidRDefault="004E5F8B" w:rsidP="004E5F8B">
      <w:pPr>
        <w:ind w:left="-1276" w:right="-568"/>
        <w:contextualSpacing/>
        <w:jc w:val="both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>М</w:t>
      </w:r>
      <w:r w:rsidR="004D45FC" w:rsidRPr="004D45FC">
        <w:rPr>
          <w:rFonts w:eastAsiaTheme="minorEastAsia"/>
          <w:b/>
          <w:sz w:val="28"/>
          <w:szCs w:val="28"/>
          <w:lang w:val="uk-UA"/>
        </w:rPr>
        <w:t>етодична проблема Криворізького медичного коледжу</w:t>
      </w:r>
      <w:r w:rsidR="004D45FC" w:rsidRPr="00E95502">
        <w:rPr>
          <w:rFonts w:eastAsiaTheme="minorEastAsia"/>
          <w:b/>
          <w:sz w:val="28"/>
          <w:szCs w:val="28"/>
          <w:lang w:val="uk-UA"/>
        </w:rPr>
        <w:t xml:space="preserve"> </w:t>
      </w:r>
    </w:p>
    <w:p w:rsidR="004D45FC" w:rsidRPr="004D45FC" w:rsidRDefault="004D45FC" w:rsidP="002E4748">
      <w:pPr>
        <w:ind w:left="-1276" w:right="-426"/>
        <w:contextualSpacing/>
        <w:jc w:val="both"/>
        <w:rPr>
          <w:rFonts w:eastAsiaTheme="minorEastAsia"/>
          <w:bCs/>
          <w:sz w:val="28"/>
          <w:szCs w:val="28"/>
          <w:lang w:val="uk-UA"/>
        </w:rPr>
      </w:pPr>
      <w:r w:rsidRPr="004D45FC">
        <w:rPr>
          <w:rFonts w:eastAsiaTheme="minorEastAsia"/>
          <w:bCs/>
          <w:sz w:val="28"/>
          <w:szCs w:val="28"/>
          <w:lang w:val="uk-UA"/>
        </w:rPr>
        <w:t xml:space="preserve">«Модернізація професійної підготовки молодших спеціалістів в галузі  «Медицина» та «Фармація» на основі </w:t>
      </w:r>
      <w:proofErr w:type="spellStart"/>
      <w:r w:rsidRPr="004D45FC">
        <w:rPr>
          <w:rFonts w:eastAsiaTheme="minorEastAsia"/>
          <w:bCs/>
          <w:sz w:val="28"/>
          <w:szCs w:val="28"/>
          <w:lang w:val="uk-UA"/>
        </w:rPr>
        <w:t>компетентнісного</w:t>
      </w:r>
      <w:proofErr w:type="spellEnd"/>
      <w:r w:rsidRPr="004D45FC">
        <w:rPr>
          <w:rFonts w:eastAsiaTheme="minorEastAsia"/>
          <w:bCs/>
          <w:sz w:val="28"/>
          <w:szCs w:val="28"/>
          <w:lang w:val="uk-UA"/>
        </w:rPr>
        <w:t xml:space="preserve"> підходу в контексті інноваційної медичної освіти»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b/>
          <w:sz w:val="28"/>
          <w:szCs w:val="28"/>
        </w:rPr>
      </w:pPr>
      <w:r w:rsidRPr="004D45FC">
        <w:rPr>
          <w:rFonts w:eastAsiaTheme="minorEastAsia"/>
          <w:b/>
          <w:sz w:val="28"/>
          <w:szCs w:val="28"/>
          <w:lang w:val="uk-UA"/>
        </w:rPr>
        <w:t xml:space="preserve">Шляхи реалізації проблеми: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sz w:val="28"/>
          <w:szCs w:val="28"/>
          <w:lang w:val="uk-UA"/>
        </w:rPr>
        <w:t>- удосконалення якості освіти</w:t>
      </w:r>
      <w:r w:rsidRPr="004D45FC">
        <w:rPr>
          <w:rFonts w:eastAsiaTheme="minorEastAsia"/>
          <w:sz w:val="28"/>
          <w:szCs w:val="28"/>
          <w:lang w:val="uk-UA"/>
        </w:rPr>
        <w:sym w:font="Symbol" w:char="003A"/>
      </w:r>
      <w:r w:rsidRPr="004D45FC">
        <w:rPr>
          <w:rFonts w:eastAsiaTheme="minorEastAsia"/>
          <w:sz w:val="28"/>
          <w:szCs w:val="28"/>
          <w:lang w:val="uk-UA"/>
        </w:rPr>
        <w:t xml:space="preserve"> модернізація навчального процесу відповідно до сучасних потреб, що забезпечить  стабільний випуск компетентних фахівців</w:t>
      </w:r>
      <w:r w:rsidRPr="004D45FC">
        <w:rPr>
          <w:rFonts w:eastAsiaTheme="minorEastAsia"/>
          <w:sz w:val="28"/>
          <w:szCs w:val="28"/>
          <w:lang w:val="uk-UA"/>
        </w:rPr>
        <w:sym w:font="Symbol" w:char="003B"/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sz w:val="28"/>
          <w:szCs w:val="28"/>
          <w:lang w:val="uk-UA"/>
        </w:rPr>
        <w:t>- удосконалення якості методів навчання і виховання</w:t>
      </w:r>
      <w:r w:rsidRPr="004D45FC">
        <w:rPr>
          <w:rFonts w:eastAsiaTheme="minorEastAsia"/>
          <w:sz w:val="28"/>
          <w:szCs w:val="28"/>
          <w:lang w:val="uk-UA"/>
        </w:rPr>
        <w:sym w:font="Symbol" w:char="003A"/>
      </w:r>
      <w:r w:rsidRPr="004D45FC">
        <w:rPr>
          <w:rFonts w:eastAsiaTheme="minorEastAsia"/>
          <w:sz w:val="28"/>
          <w:szCs w:val="28"/>
          <w:lang w:val="uk-UA"/>
        </w:rPr>
        <w:t xml:space="preserve"> розвиток інноваційного педагогічного середовища, упровадження елементів креативної технології навчання, створення уніфікованих вимог до сучасного викладача</w:t>
      </w:r>
      <w:r w:rsidRPr="004D45FC">
        <w:rPr>
          <w:rFonts w:eastAsiaTheme="minorEastAsia"/>
          <w:sz w:val="28"/>
          <w:szCs w:val="28"/>
          <w:lang w:val="uk-UA"/>
        </w:rPr>
        <w:sym w:font="Symbol" w:char="003B"/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sz w:val="28"/>
          <w:szCs w:val="28"/>
          <w:lang w:val="uk-UA"/>
        </w:rPr>
        <w:t>- забезпечення якості освіченості особистості (засвоєння знань, умінь, навичок та моральних норм), що сприяє успішній самореалізації та подальшому професійному розвитку випускника коледжу</w:t>
      </w:r>
      <w:r w:rsidRPr="004D45FC">
        <w:rPr>
          <w:rFonts w:eastAsiaTheme="minorEastAsia"/>
          <w:sz w:val="28"/>
          <w:szCs w:val="28"/>
          <w:lang w:val="uk-UA"/>
        </w:rPr>
        <w:sym w:font="Symbol" w:char="003B"/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4D45FC">
        <w:rPr>
          <w:rFonts w:eastAsiaTheme="minorEastAsia"/>
          <w:sz w:val="28"/>
          <w:szCs w:val="28"/>
          <w:lang w:val="uk-UA"/>
        </w:rPr>
        <w:t>- п</w:t>
      </w:r>
      <w:proofErr w:type="spellStart"/>
      <w:r w:rsidRPr="004D45FC">
        <w:rPr>
          <w:rFonts w:eastAsiaTheme="minorEastAsia"/>
          <w:sz w:val="28"/>
          <w:szCs w:val="28"/>
        </w:rPr>
        <w:t>остійн</w:t>
      </w:r>
      <w:proofErr w:type="spellEnd"/>
      <w:r w:rsidRPr="004D45FC">
        <w:rPr>
          <w:rFonts w:eastAsiaTheme="minorEastAsia"/>
          <w:sz w:val="28"/>
          <w:szCs w:val="28"/>
          <w:lang w:val="uk-UA"/>
        </w:rPr>
        <w:t>е</w:t>
      </w:r>
      <w:r w:rsidRPr="004D45FC">
        <w:rPr>
          <w:rFonts w:eastAsiaTheme="minorEastAsia"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sz w:val="28"/>
          <w:szCs w:val="28"/>
        </w:rPr>
        <w:t>поліпшення</w:t>
      </w:r>
      <w:proofErr w:type="spellEnd"/>
      <w:r w:rsidRPr="004D45FC">
        <w:rPr>
          <w:rFonts w:eastAsiaTheme="minorEastAsia"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sz w:val="28"/>
          <w:szCs w:val="28"/>
        </w:rPr>
        <w:t>загальних</w:t>
      </w:r>
      <w:proofErr w:type="spellEnd"/>
      <w:r w:rsidRPr="004D45FC">
        <w:rPr>
          <w:rFonts w:eastAsiaTheme="minorEastAsia"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sz w:val="28"/>
          <w:szCs w:val="28"/>
        </w:rPr>
        <w:t>показників</w:t>
      </w:r>
      <w:proofErr w:type="spellEnd"/>
      <w:r w:rsidRPr="004D45FC">
        <w:rPr>
          <w:rFonts w:eastAsiaTheme="minorEastAsia"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sz w:val="28"/>
          <w:szCs w:val="28"/>
        </w:rPr>
        <w:t>діяльності</w:t>
      </w:r>
      <w:proofErr w:type="spellEnd"/>
      <w:r w:rsidRPr="004D45FC">
        <w:rPr>
          <w:rFonts w:eastAsiaTheme="minorEastAsia"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sz w:val="28"/>
          <w:szCs w:val="28"/>
        </w:rPr>
        <w:t>навчального</w:t>
      </w:r>
      <w:proofErr w:type="spellEnd"/>
      <w:r w:rsidRPr="004D45FC">
        <w:rPr>
          <w:rFonts w:eastAsiaTheme="minorEastAsia"/>
          <w:sz w:val="28"/>
          <w:szCs w:val="28"/>
        </w:rPr>
        <w:t xml:space="preserve"> закладу.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b/>
          <w:sz w:val="28"/>
          <w:szCs w:val="28"/>
        </w:rPr>
      </w:pPr>
      <w:r w:rsidRPr="004D45FC">
        <w:rPr>
          <w:rFonts w:eastAsiaTheme="minorEastAsia"/>
          <w:b/>
          <w:bCs/>
          <w:sz w:val="28"/>
          <w:szCs w:val="28"/>
          <w:lang w:val="uk-UA"/>
        </w:rPr>
        <w:t xml:space="preserve">Кінцевий </w:t>
      </w:r>
      <w:r w:rsidRPr="004D45FC">
        <w:rPr>
          <w:rFonts w:eastAsiaTheme="minorEastAsia"/>
          <w:b/>
          <w:sz w:val="28"/>
          <w:szCs w:val="28"/>
          <w:lang w:val="uk-UA"/>
        </w:rPr>
        <w:t>результат</w:t>
      </w:r>
      <w:r w:rsidRPr="004D45FC">
        <w:rPr>
          <w:rFonts w:eastAsiaTheme="minorEastAsia"/>
          <w:b/>
          <w:sz w:val="28"/>
          <w:szCs w:val="28"/>
          <w:lang w:val="uk-UA"/>
        </w:rPr>
        <w:sym w:font="Symbol" w:char="003A"/>
      </w:r>
      <w:r w:rsidRPr="004D45FC">
        <w:rPr>
          <w:rFonts w:eastAsiaTheme="minorEastAsia"/>
          <w:b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sz w:val="28"/>
          <w:szCs w:val="28"/>
          <w:lang w:val="uk-UA"/>
        </w:rPr>
        <w:t>- підвищення результативності роботи коледжу шляхом оптимізації навчальної, навчально-методичної діяльності</w:t>
      </w:r>
      <w:r w:rsidRPr="004D45FC">
        <w:rPr>
          <w:rFonts w:eastAsiaTheme="minorEastAsia"/>
          <w:sz w:val="28"/>
          <w:szCs w:val="28"/>
          <w:lang w:val="uk-UA"/>
        </w:rPr>
        <w:sym w:font="Symbol" w:char="003B"/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sz w:val="28"/>
          <w:szCs w:val="28"/>
          <w:lang w:val="uk-UA"/>
        </w:rPr>
        <w:t>-  стабільна підтримка високої якості освітніх послуг</w:t>
      </w:r>
      <w:r w:rsidRPr="004D45FC">
        <w:rPr>
          <w:rFonts w:eastAsiaTheme="minorEastAsia"/>
          <w:sz w:val="28"/>
          <w:szCs w:val="28"/>
          <w:lang w:val="uk-UA"/>
        </w:rPr>
        <w:sym w:font="Symbol" w:char="003B"/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4D45FC">
        <w:rPr>
          <w:rFonts w:eastAsiaTheme="minorEastAsia"/>
          <w:sz w:val="28"/>
          <w:szCs w:val="28"/>
          <w:lang w:val="uk-UA"/>
        </w:rPr>
        <w:t>- підвищення задоволеності потреб студентів, суспільства і держави в освітніх послугах.</w:t>
      </w:r>
      <w:r w:rsidRPr="004D45FC">
        <w:rPr>
          <w:rFonts w:eastAsiaTheme="minorEastAsia"/>
          <w:sz w:val="28"/>
          <w:szCs w:val="28"/>
        </w:rPr>
        <w:t xml:space="preserve">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b/>
          <w:sz w:val="28"/>
          <w:szCs w:val="28"/>
        </w:rPr>
      </w:pPr>
      <w:r w:rsidRPr="004D45FC">
        <w:rPr>
          <w:rFonts w:eastAsiaTheme="minorEastAsia"/>
          <w:b/>
          <w:sz w:val="28"/>
          <w:szCs w:val="28"/>
          <w:lang w:val="uk-UA"/>
        </w:rPr>
        <w:t xml:space="preserve">Заплановано заходи: </w:t>
      </w:r>
    </w:p>
    <w:p w:rsidR="004D45FC" w:rsidRPr="004D45FC" w:rsidRDefault="004D45FC" w:rsidP="00367845">
      <w:pPr>
        <w:ind w:left="-1276" w:right="-426"/>
        <w:contextualSpacing/>
        <w:jc w:val="both"/>
        <w:rPr>
          <w:rFonts w:eastAsiaTheme="minorEastAsia"/>
          <w:sz w:val="28"/>
          <w:szCs w:val="28"/>
        </w:rPr>
      </w:pPr>
      <w:r w:rsidRPr="004D45FC">
        <w:rPr>
          <w:rFonts w:eastAsiaTheme="minorEastAsia"/>
          <w:bCs/>
          <w:sz w:val="28"/>
          <w:szCs w:val="28"/>
          <w:lang w:val="uk-UA"/>
        </w:rPr>
        <w:t>засідання обласної методичної ради на базі Криворізького медичного коледжу</w:t>
      </w:r>
      <w:r w:rsidRPr="004D45FC">
        <w:rPr>
          <w:rFonts w:eastAsiaTheme="minorEastAsia"/>
          <w:bCs/>
          <w:sz w:val="28"/>
          <w:szCs w:val="28"/>
          <w:lang w:val="uk-UA"/>
        </w:rPr>
        <w:sym w:font="Symbol" w:char="003A"/>
      </w:r>
      <w:r w:rsidRPr="004D45FC">
        <w:rPr>
          <w:rFonts w:eastAsiaTheme="minorEastAsia"/>
          <w:bCs/>
          <w:sz w:val="28"/>
          <w:szCs w:val="28"/>
        </w:rPr>
        <w:t xml:space="preserve"> </w:t>
      </w:r>
    </w:p>
    <w:p w:rsidR="004D45FC" w:rsidRPr="005A2806" w:rsidRDefault="004D45FC" w:rsidP="005A2806">
      <w:pPr>
        <w:ind w:left="-1276" w:right="-426"/>
        <w:contextualSpacing/>
        <w:jc w:val="both"/>
        <w:rPr>
          <w:rFonts w:eastAsiaTheme="minorEastAsia"/>
          <w:b/>
          <w:sz w:val="28"/>
          <w:szCs w:val="28"/>
          <w:lang w:val="uk-UA"/>
        </w:rPr>
      </w:pPr>
      <w:r w:rsidRPr="004D45FC">
        <w:rPr>
          <w:rFonts w:eastAsiaTheme="minorEastAsia"/>
          <w:bCs/>
          <w:sz w:val="28"/>
          <w:szCs w:val="28"/>
          <w:lang w:val="uk-UA"/>
        </w:rPr>
        <w:t>«</w:t>
      </w:r>
      <w:proofErr w:type="spellStart"/>
      <w:r w:rsidRPr="004D45FC">
        <w:rPr>
          <w:rFonts w:eastAsiaTheme="minorEastAsia"/>
          <w:bCs/>
          <w:sz w:val="28"/>
          <w:szCs w:val="28"/>
        </w:rPr>
        <w:t>Інноваційні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підходи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до </w:t>
      </w:r>
      <w:proofErr w:type="spellStart"/>
      <w:r w:rsidRPr="004D45FC">
        <w:rPr>
          <w:rFonts w:eastAsiaTheme="minorEastAsia"/>
          <w:bCs/>
          <w:sz w:val="28"/>
          <w:szCs w:val="28"/>
        </w:rPr>
        <w:t>створення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системи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внутрішнього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забезпечення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якості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вищої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медичної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освіти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у </w:t>
      </w:r>
      <w:proofErr w:type="spellStart"/>
      <w:r w:rsidRPr="004D45FC">
        <w:rPr>
          <w:rFonts w:eastAsiaTheme="minorEastAsia"/>
          <w:bCs/>
          <w:sz w:val="28"/>
          <w:szCs w:val="28"/>
        </w:rPr>
        <w:t>Криворізькому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медичному</w:t>
      </w:r>
      <w:proofErr w:type="spellEnd"/>
      <w:r w:rsidRPr="004D45FC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4D45FC">
        <w:rPr>
          <w:rFonts w:eastAsiaTheme="minorEastAsia"/>
          <w:bCs/>
          <w:sz w:val="28"/>
          <w:szCs w:val="28"/>
        </w:rPr>
        <w:t>коледжі</w:t>
      </w:r>
      <w:proofErr w:type="spellEnd"/>
      <w:r w:rsidR="005A2806">
        <w:rPr>
          <w:rFonts w:eastAsiaTheme="minorEastAsia"/>
          <w:bCs/>
          <w:sz w:val="28"/>
          <w:szCs w:val="28"/>
          <w:lang w:val="uk-UA"/>
        </w:rPr>
        <w:t>»</w:t>
      </w:r>
      <w:r w:rsidRPr="004D45FC">
        <w:rPr>
          <w:rFonts w:eastAsiaTheme="minorEastAsia"/>
          <w:b/>
          <w:sz w:val="28"/>
          <w:szCs w:val="28"/>
          <w:lang w:val="uk-UA"/>
        </w:rPr>
        <w:t xml:space="preserve"> </w:t>
      </w:r>
    </w:p>
    <w:p w:rsidR="00E95502" w:rsidRPr="000002F3" w:rsidRDefault="00E95502" w:rsidP="004E5F8B">
      <w:pPr>
        <w:ind w:left="-1276"/>
        <w:contextualSpacing/>
        <w:rPr>
          <w:rFonts w:eastAsiaTheme="minorEastAsia"/>
          <w:b/>
          <w:sz w:val="28"/>
          <w:szCs w:val="28"/>
          <w:lang w:val="uk-UA"/>
        </w:rPr>
      </w:pPr>
      <w:proofErr w:type="spellStart"/>
      <w:r w:rsidRPr="000002F3">
        <w:rPr>
          <w:rFonts w:eastAsiaTheme="minorEastAsia"/>
          <w:b/>
          <w:sz w:val="28"/>
          <w:szCs w:val="28"/>
        </w:rPr>
        <w:t>Загальноколеджн</w:t>
      </w:r>
      <w:proofErr w:type="spellEnd"/>
      <w:r w:rsidR="000002F3">
        <w:rPr>
          <w:rFonts w:eastAsiaTheme="minorEastAsia"/>
          <w:b/>
          <w:sz w:val="28"/>
          <w:szCs w:val="28"/>
          <w:lang w:val="uk-UA"/>
        </w:rPr>
        <w:t>і методичні заходи</w:t>
      </w:r>
    </w:p>
    <w:p w:rsidR="00E95502" w:rsidRDefault="00E95502" w:rsidP="00A630CE">
      <w:pPr>
        <w:ind w:left="-1276" w:right="-284" w:firstLine="283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4D45FC">
        <w:rPr>
          <w:rFonts w:eastAsiaTheme="minorEastAsia"/>
          <w:sz w:val="28"/>
          <w:szCs w:val="28"/>
          <w:lang w:val="uk-UA"/>
        </w:rPr>
        <w:t xml:space="preserve">Лютий – </w:t>
      </w:r>
      <w:proofErr w:type="spellStart"/>
      <w:r>
        <w:rPr>
          <w:rFonts w:eastAsiaTheme="minorEastAsia"/>
          <w:sz w:val="28"/>
          <w:szCs w:val="28"/>
          <w:lang w:val="uk-UA"/>
        </w:rPr>
        <w:t>Портфоліо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викладача, що атестується</w:t>
      </w:r>
      <w:r w:rsidRPr="00E95502">
        <w:rPr>
          <w:rFonts w:eastAsiaTheme="minorEastAsia"/>
          <w:sz w:val="28"/>
          <w:szCs w:val="28"/>
        </w:rPr>
        <w:t>.</w:t>
      </w:r>
    </w:p>
    <w:p w:rsidR="00E95502" w:rsidRPr="0083275D" w:rsidRDefault="00E95502" w:rsidP="00A630CE">
      <w:pPr>
        <w:pStyle w:val="Default"/>
        <w:ind w:left="-1134" w:right="-284" w:firstLine="283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Pr="0083275D">
        <w:rPr>
          <w:sz w:val="28"/>
          <w:szCs w:val="28"/>
          <w:lang w:val="uk-UA"/>
        </w:rPr>
        <w:t>іжциклова</w:t>
      </w:r>
      <w:proofErr w:type="spellEnd"/>
      <w:r w:rsidRPr="0083275D">
        <w:rPr>
          <w:sz w:val="28"/>
          <w:szCs w:val="28"/>
          <w:lang w:val="uk-UA"/>
        </w:rPr>
        <w:t xml:space="preserve"> конференція «Реалізація між</w:t>
      </w:r>
      <w:r w:rsidR="009A2DCE">
        <w:rPr>
          <w:sz w:val="28"/>
          <w:szCs w:val="28"/>
          <w:lang w:val="uk-UA"/>
        </w:rPr>
        <w:t xml:space="preserve">дисциплінарних </w:t>
      </w:r>
      <w:r w:rsidRPr="0083275D">
        <w:rPr>
          <w:sz w:val="28"/>
          <w:szCs w:val="28"/>
          <w:lang w:val="uk-UA"/>
        </w:rPr>
        <w:t xml:space="preserve">зв`язків у формуванні навчальних </w:t>
      </w:r>
      <w:proofErr w:type="spellStart"/>
      <w:r w:rsidRPr="0083275D">
        <w:rPr>
          <w:sz w:val="28"/>
          <w:szCs w:val="28"/>
          <w:lang w:val="uk-UA"/>
        </w:rPr>
        <w:t>компетентностей</w:t>
      </w:r>
      <w:proofErr w:type="spellEnd"/>
      <w:r w:rsidRPr="0083275D">
        <w:rPr>
          <w:sz w:val="28"/>
          <w:szCs w:val="28"/>
          <w:lang w:val="uk-UA"/>
        </w:rPr>
        <w:t xml:space="preserve"> студента-медика» (грудень 2015 р.); </w:t>
      </w:r>
    </w:p>
    <w:p w:rsidR="00E95502" w:rsidRPr="0083275D" w:rsidRDefault="00E95502" w:rsidP="00A630CE">
      <w:pPr>
        <w:pStyle w:val="Default"/>
        <w:ind w:left="-1134" w:right="-284" w:firstLine="28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3275D">
        <w:rPr>
          <w:sz w:val="28"/>
          <w:szCs w:val="28"/>
          <w:lang w:val="uk-UA"/>
        </w:rPr>
        <w:t xml:space="preserve">емінар-тренінг для викладачів </w:t>
      </w:r>
      <w:proofErr w:type="spellStart"/>
      <w:r w:rsidRPr="0083275D">
        <w:rPr>
          <w:sz w:val="28"/>
          <w:szCs w:val="28"/>
          <w:lang w:val="uk-UA"/>
        </w:rPr>
        <w:t>„Підвищення</w:t>
      </w:r>
      <w:proofErr w:type="spellEnd"/>
      <w:r w:rsidRPr="0083275D">
        <w:rPr>
          <w:sz w:val="28"/>
          <w:szCs w:val="28"/>
          <w:lang w:val="uk-UA"/>
        </w:rPr>
        <w:t xml:space="preserve"> пізнавальної активності студента-медика шляхом впровадження в навчально-виховний процес між</w:t>
      </w:r>
      <w:r w:rsidR="005A2806">
        <w:rPr>
          <w:sz w:val="28"/>
          <w:szCs w:val="28"/>
          <w:lang w:val="uk-UA"/>
        </w:rPr>
        <w:t xml:space="preserve">дисциплінарної </w:t>
      </w:r>
      <w:proofErr w:type="spellStart"/>
      <w:r w:rsidRPr="0083275D">
        <w:rPr>
          <w:sz w:val="28"/>
          <w:szCs w:val="28"/>
          <w:lang w:val="uk-UA"/>
        </w:rPr>
        <w:t>інтеграції”</w:t>
      </w:r>
      <w:proofErr w:type="spellEnd"/>
      <w:r w:rsidRPr="0083275D">
        <w:rPr>
          <w:sz w:val="28"/>
          <w:szCs w:val="28"/>
          <w:lang w:val="uk-UA"/>
        </w:rPr>
        <w:t xml:space="preserve"> (січень 2016 р.); </w:t>
      </w:r>
    </w:p>
    <w:p w:rsidR="00E95502" w:rsidRPr="0083275D" w:rsidRDefault="00E95502" w:rsidP="00A630CE">
      <w:pPr>
        <w:pStyle w:val="Default"/>
        <w:ind w:left="-1134" w:right="-284" w:firstLine="28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3275D">
        <w:rPr>
          <w:sz w:val="28"/>
          <w:szCs w:val="28"/>
          <w:lang w:val="uk-UA"/>
        </w:rPr>
        <w:t>емінар-практикум «Увага, цікавий досвід! Моє найкраще заняття» (лютий 2016 р.);</w:t>
      </w:r>
    </w:p>
    <w:p w:rsidR="00E95502" w:rsidRPr="0083275D" w:rsidRDefault="00E95502" w:rsidP="00A630CE">
      <w:pPr>
        <w:pStyle w:val="Default"/>
        <w:ind w:left="-1134" w:right="-284" w:firstLine="28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 </w:t>
      </w:r>
      <w:r w:rsidRPr="0083275D">
        <w:rPr>
          <w:sz w:val="28"/>
          <w:szCs w:val="28"/>
          <w:lang w:val="uk-UA"/>
        </w:rPr>
        <w:t>бюлет</w:t>
      </w:r>
      <w:r>
        <w:rPr>
          <w:sz w:val="28"/>
          <w:szCs w:val="28"/>
          <w:lang w:val="uk-UA"/>
        </w:rPr>
        <w:t xml:space="preserve">еня </w:t>
      </w:r>
      <w:proofErr w:type="spellStart"/>
      <w:r>
        <w:rPr>
          <w:sz w:val="28"/>
          <w:szCs w:val="28"/>
          <w:lang w:val="uk-UA"/>
        </w:rPr>
        <w:t>”</w:t>
      </w:r>
      <w:r w:rsidRPr="0083275D">
        <w:rPr>
          <w:sz w:val="28"/>
          <w:szCs w:val="28"/>
          <w:lang w:val="uk-UA"/>
        </w:rPr>
        <w:t>Вектори</w:t>
      </w:r>
      <w:proofErr w:type="spellEnd"/>
      <w:r w:rsidRPr="0083275D">
        <w:rPr>
          <w:sz w:val="28"/>
          <w:szCs w:val="28"/>
          <w:lang w:val="uk-UA"/>
        </w:rPr>
        <w:t xml:space="preserve"> розвитку творчості педагогічного </w:t>
      </w:r>
      <w:proofErr w:type="spellStart"/>
      <w:r w:rsidRPr="0083275D">
        <w:rPr>
          <w:sz w:val="28"/>
          <w:szCs w:val="28"/>
          <w:lang w:val="uk-UA"/>
        </w:rPr>
        <w:t>колективу”</w:t>
      </w:r>
      <w:proofErr w:type="spellEnd"/>
      <w:r w:rsidRPr="0083275D">
        <w:rPr>
          <w:sz w:val="28"/>
          <w:szCs w:val="28"/>
          <w:lang w:val="uk-UA"/>
        </w:rPr>
        <w:t xml:space="preserve"> (травень 2016 р.).</w:t>
      </w:r>
    </w:p>
    <w:p w:rsidR="004D45FC" w:rsidRPr="004E5F8B" w:rsidRDefault="004D45FC" w:rsidP="004E5F8B">
      <w:pPr>
        <w:ind w:left="-1134" w:right="-284"/>
        <w:contextualSpacing/>
        <w:jc w:val="both"/>
        <w:rPr>
          <w:b/>
          <w:sz w:val="28"/>
          <w:szCs w:val="28"/>
          <w:lang w:val="uk-UA"/>
        </w:rPr>
      </w:pPr>
      <w:r w:rsidRPr="004E5F8B">
        <w:rPr>
          <w:b/>
          <w:sz w:val="28"/>
          <w:szCs w:val="28"/>
          <w:lang w:val="uk-UA"/>
        </w:rPr>
        <w:t>Теми (орієнтовні ) для обговорення на засіданнях ЦК</w:t>
      </w:r>
    </w:p>
    <w:p w:rsidR="00A62937" w:rsidRPr="004E5F8B" w:rsidRDefault="00A62937" w:rsidP="004E5F8B">
      <w:pPr>
        <w:ind w:left="-1134" w:right="-284"/>
        <w:contextualSpacing/>
        <w:jc w:val="both"/>
        <w:rPr>
          <w:b/>
          <w:i/>
          <w:sz w:val="28"/>
          <w:szCs w:val="28"/>
          <w:lang w:val="uk-UA"/>
        </w:rPr>
      </w:pPr>
      <w:r w:rsidRPr="004E5F8B">
        <w:rPr>
          <w:b/>
          <w:i/>
          <w:sz w:val="28"/>
          <w:szCs w:val="28"/>
          <w:lang w:val="uk-UA"/>
        </w:rPr>
        <w:t>Вимоги до плану роботи методичних комісій</w:t>
      </w:r>
    </w:p>
    <w:p w:rsidR="00A62937" w:rsidRPr="004E5F8B" w:rsidRDefault="00A62937" w:rsidP="004E5F8B">
      <w:pPr>
        <w:ind w:left="-1134" w:right="-284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4E5F8B">
        <w:rPr>
          <w:sz w:val="28"/>
          <w:szCs w:val="28"/>
          <w:lang w:val="uk-UA"/>
        </w:rPr>
        <w:t>План роботи методичної комісії педагогічних працівників складається  на навчальний рік  із метою реалізації завдань, які покладені на методичну комісію, а також завдань визначених планом методичної роботи на навчальний рік. План складається за розділами, визначається тематика засідань, зміст роботи між засіданнями.</w:t>
      </w:r>
    </w:p>
    <w:p w:rsidR="00A62937" w:rsidRPr="004E5F8B" w:rsidRDefault="00A62937" w:rsidP="004E5F8B">
      <w:pPr>
        <w:ind w:left="-1134" w:right="-284" w:firstLine="709"/>
        <w:contextualSpacing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u w:val="single"/>
          <w:lang w:val="uk-UA"/>
        </w:rPr>
        <w:t xml:space="preserve">На засіданнях методичних комісій можуть розглядатися </w:t>
      </w:r>
      <w:r w:rsidR="005A2806">
        <w:rPr>
          <w:sz w:val="28"/>
          <w:szCs w:val="28"/>
          <w:lang w:val="uk-UA"/>
        </w:rPr>
        <w:t xml:space="preserve">актуальні </w:t>
      </w:r>
      <w:r w:rsidRPr="004E5F8B">
        <w:rPr>
          <w:sz w:val="28"/>
          <w:szCs w:val="28"/>
          <w:lang w:val="uk-UA"/>
        </w:rPr>
        <w:t xml:space="preserve">проблеми навчання і виховання, а саме: використання диференційованого підходу на </w:t>
      </w:r>
      <w:r w:rsidR="005A2806">
        <w:rPr>
          <w:sz w:val="28"/>
          <w:szCs w:val="28"/>
          <w:lang w:val="uk-UA"/>
        </w:rPr>
        <w:t>занятті</w:t>
      </w:r>
      <w:r w:rsidRPr="004E5F8B">
        <w:rPr>
          <w:sz w:val="28"/>
          <w:szCs w:val="28"/>
          <w:lang w:val="uk-UA"/>
        </w:rPr>
        <w:t xml:space="preserve">; організація самостійної роботи; нетрадиційні форми проведення </w:t>
      </w:r>
      <w:r w:rsidR="005A2806">
        <w:rPr>
          <w:sz w:val="28"/>
          <w:szCs w:val="28"/>
          <w:lang w:val="uk-UA"/>
        </w:rPr>
        <w:t>занять</w:t>
      </w:r>
      <w:r w:rsidRPr="004E5F8B">
        <w:rPr>
          <w:sz w:val="28"/>
          <w:szCs w:val="28"/>
          <w:lang w:val="uk-UA"/>
        </w:rPr>
        <w:t xml:space="preserve">; шляхи підвищення ефективності </w:t>
      </w:r>
      <w:r w:rsidR="005A2806">
        <w:rPr>
          <w:sz w:val="28"/>
          <w:szCs w:val="28"/>
          <w:lang w:val="uk-UA"/>
        </w:rPr>
        <w:t>навчання</w:t>
      </w:r>
      <w:r w:rsidRPr="004E5F8B">
        <w:rPr>
          <w:sz w:val="28"/>
          <w:szCs w:val="28"/>
          <w:lang w:val="uk-UA"/>
        </w:rPr>
        <w:t>; застосування інноваційних технологій, програмно-педагогічних засобів навчан</w:t>
      </w:r>
      <w:r w:rsidR="005A2806">
        <w:rPr>
          <w:sz w:val="28"/>
          <w:szCs w:val="28"/>
          <w:lang w:val="uk-UA"/>
        </w:rPr>
        <w:t xml:space="preserve">ня; виготовлення педагогічних </w:t>
      </w:r>
      <w:r w:rsidRPr="004E5F8B">
        <w:rPr>
          <w:sz w:val="28"/>
          <w:szCs w:val="28"/>
          <w:lang w:val="uk-UA"/>
        </w:rPr>
        <w:t>і програмних засобів навчання тощо.</w:t>
      </w:r>
    </w:p>
    <w:p w:rsidR="00A62937" w:rsidRPr="004E5F8B" w:rsidRDefault="00A62937" w:rsidP="004E5F8B">
      <w:pPr>
        <w:ind w:left="-1134" w:right="-284" w:firstLine="709"/>
        <w:contextualSpacing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u w:val="single"/>
          <w:lang w:val="uk-UA"/>
        </w:rPr>
        <w:lastRenderedPageBreak/>
        <w:t>У період між засіданнями</w:t>
      </w:r>
      <w:r w:rsidRPr="004E5F8B">
        <w:rPr>
          <w:sz w:val="28"/>
          <w:szCs w:val="28"/>
          <w:lang w:val="uk-UA"/>
        </w:rPr>
        <w:t xml:space="preserve"> члени методичних комісій проводять моніторинги рівнів навчальних досягнень </w:t>
      </w:r>
      <w:r w:rsidR="005A2806">
        <w:rPr>
          <w:sz w:val="28"/>
          <w:szCs w:val="28"/>
          <w:lang w:val="uk-UA"/>
        </w:rPr>
        <w:t>студентів</w:t>
      </w:r>
      <w:r w:rsidRPr="004E5F8B">
        <w:rPr>
          <w:sz w:val="28"/>
          <w:szCs w:val="28"/>
          <w:lang w:val="uk-UA"/>
        </w:rPr>
        <w:t>; конкурси, поза</w:t>
      </w:r>
      <w:r w:rsidR="005A2806">
        <w:rPr>
          <w:sz w:val="28"/>
          <w:szCs w:val="28"/>
          <w:lang w:val="uk-UA"/>
        </w:rPr>
        <w:t>аудиторні</w:t>
      </w:r>
      <w:r w:rsidRPr="004E5F8B">
        <w:rPr>
          <w:sz w:val="28"/>
          <w:szCs w:val="28"/>
          <w:lang w:val="uk-UA"/>
        </w:rPr>
        <w:t xml:space="preserve"> заходи, консультації; організовують роботу зі здібними </w:t>
      </w:r>
      <w:r w:rsidR="005A2806">
        <w:rPr>
          <w:sz w:val="28"/>
          <w:szCs w:val="28"/>
          <w:lang w:val="uk-UA"/>
        </w:rPr>
        <w:t>студентами</w:t>
      </w:r>
      <w:r w:rsidRPr="004E5F8B">
        <w:rPr>
          <w:sz w:val="28"/>
          <w:szCs w:val="28"/>
          <w:lang w:val="uk-UA"/>
        </w:rPr>
        <w:t xml:space="preserve">;  працюють над розробкою комплексного методичного забезпечення </w:t>
      </w:r>
      <w:r w:rsidR="005A2806">
        <w:rPr>
          <w:sz w:val="28"/>
          <w:szCs w:val="28"/>
          <w:lang w:val="uk-UA"/>
        </w:rPr>
        <w:t>дисциплін</w:t>
      </w:r>
      <w:r w:rsidRPr="004E5F8B">
        <w:rPr>
          <w:sz w:val="28"/>
          <w:szCs w:val="28"/>
          <w:lang w:val="uk-UA"/>
        </w:rPr>
        <w:t>; беруть участь у проведенні тижнів педагогічної майстерності; індивідуальних та групових консультацій для молодих педагогів; творчих звітів; методичних фестивалів; методичних сесій; диспутів, конференцій; педагогічних читань; проблемних семінарів; ділових ігор, тренінгів; дискусій; круглих столів; методичних турнірів; аукціонів ідей педагогічних новинок та ін.</w:t>
      </w:r>
    </w:p>
    <w:p w:rsidR="004E5F8B" w:rsidRPr="004E5F8B" w:rsidRDefault="004E5F8B" w:rsidP="004E5F8B">
      <w:pPr>
        <w:shd w:val="clear" w:color="auto" w:fill="FFFFFF"/>
        <w:ind w:left="-1134" w:right="-284"/>
        <w:jc w:val="center"/>
        <w:rPr>
          <w:b/>
          <w:sz w:val="28"/>
          <w:szCs w:val="28"/>
        </w:rPr>
      </w:pPr>
      <w:r w:rsidRPr="004E5F8B">
        <w:rPr>
          <w:b/>
          <w:sz w:val="28"/>
          <w:szCs w:val="28"/>
          <w:lang w:val="uk-UA"/>
        </w:rPr>
        <w:t>ІНДИВІДУАЛЬНІ ФОРМИ МЕТОДИЧНОЇ РОБОТИ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 xml:space="preserve">Участь </w:t>
      </w:r>
      <w:r w:rsidRPr="004E5F8B">
        <w:rPr>
          <w:spacing w:val="-1"/>
          <w:sz w:val="28"/>
          <w:szCs w:val="28"/>
          <w:lang w:val="uk-UA"/>
        </w:rPr>
        <w:t xml:space="preserve">у діагностичному анкетуванні </w:t>
      </w:r>
      <w:r w:rsidRPr="004E5F8B">
        <w:rPr>
          <w:sz w:val="28"/>
          <w:szCs w:val="28"/>
          <w:lang w:val="uk-UA"/>
        </w:rPr>
        <w:t xml:space="preserve">з визначення фахової та методичної майстерності.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 xml:space="preserve">Самоосвіта.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 xml:space="preserve">Стажування.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 xml:space="preserve">Наставництво.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pacing w:val="-3"/>
          <w:sz w:val="28"/>
          <w:szCs w:val="28"/>
          <w:lang w:val="uk-UA"/>
        </w:rPr>
        <w:t xml:space="preserve">Праця над єдиною методичною темою, </w:t>
      </w:r>
      <w:r w:rsidRPr="004E5F8B">
        <w:rPr>
          <w:spacing w:val="-1"/>
          <w:sz w:val="28"/>
          <w:szCs w:val="28"/>
          <w:lang w:val="uk-UA"/>
        </w:rPr>
        <w:t xml:space="preserve">навчального закладу, </w:t>
      </w:r>
      <w:r w:rsidRPr="004E5F8B">
        <w:rPr>
          <w:sz w:val="28"/>
          <w:szCs w:val="28"/>
          <w:lang w:val="uk-UA"/>
        </w:rPr>
        <w:t>педагога. Написан</w:t>
      </w:r>
      <w:r w:rsidRPr="004E5F8B">
        <w:rPr>
          <w:sz w:val="28"/>
          <w:szCs w:val="28"/>
          <w:lang w:val="uk-UA"/>
        </w:rPr>
        <w:softHyphen/>
        <w:t>ня реферату з єдиної методичної теми навчального закладу, особистої психолого-педагогічної пробле</w:t>
      </w:r>
      <w:r w:rsidRPr="004E5F8B">
        <w:rPr>
          <w:sz w:val="28"/>
          <w:szCs w:val="28"/>
          <w:lang w:val="uk-UA"/>
        </w:rPr>
        <w:softHyphen/>
        <w:t xml:space="preserve">ми.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pacing w:val="-4"/>
          <w:sz w:val="28"/>
          <w:szCs w:val="28"/>
          <w:lang w:val="uk-UA"/>
        </w:rPr>
      </w:pPr>
      <w:r w:rsidRPr="004E5F8B">
        <w:rPr>
          <w:spacing w:val="-2"/>
          <w:sz w:val="28"/>
          <w:szCs w:val="28"/>
          <w:lang w:val="uk-UA"/>
        </w:rPr>
        <w:t>Курсова пе</w:t>
      </w:r>
      <w:r w:rsidRPr="004E5F8B">
        <w:rPr>
          <w:spacing w:val="-2"/>
          <w:sz w:val="28"/>
          <w:szCs w:val="28"/>
          <w:lang w:val="uk-UA"/>
        </w:rPr>
        <w:softHyphen/>
      </w:r>
      <w:r w:rsidRPr="004E5F8B">
        <w:rPr>
          <w:sz w:val="28"/>
          <w:szCs w:val="28"/>
          <w:lang w:val="uk-UA"/>
        </w:rPr>
        <w:t xml:space="preserve">репідготовка. </w:t>
      </w:r>
      <w:r w:rsidRPr="004E5F8B">
        <w:rPr>
          <w:spacing w:val="-2"/>
          <w:sz w:val="28"/>
          <w:szCs w:val="28"/>
          <w:lang w:val="uk-UA"/>
        </w:rPr>
        <w:t>Індивідуальний звіт про курсо</w:t>
      </w:r>
      <w:r w:rsidRPr="004E5F8B">
        <w:rPr>
          <w:spacing w:val="-2"/>
          <w:sz w:val="28"/>
          <w:szCs w:val="28"/>
          <w:lang w:val="uk-UA"/>
        </w:rPr>
        <w:softHyphen/>
        <w:t>ву перепідготовку.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pacing w:val="-4"/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 xml:space="preserve">Підготовка і проведення відкритих </w:t>
      </w:r>
      <w:r w:rsidR="005B5BE4">
        <w:rPr>
          <w:spacing w:val="-2"/>
          <w:sz w:val="28"/>
          <w:szCs w:val="28"/>
          <w:lang w:val="uk-UA"/>
        </w:rPr>
        <w:t>занять</w:t>
      </w:r>
      <w:r w:rsidRPr="004E5F8B">
        <w:rPr>
          <w:spacing w:val="-2"/>
          <w:sz w:val="28"/>
          <w:szCs w:val="28"/>
          <w:lang w:val="uk-UA"/>
        </w:rPr>
        <w:t xml:space="preserve">, </w:t>
      </w:r>
      <w:r w:rsidRPr="004E5F8B">
        <w:rPr>
          <w:spacing w:val="-1"/>
          <w:sz w:val="28"/>
          <w:szCs w:val="28"/>
          <w:lang w:val="uk-UA"/>
        </w:rPr>
        <w:t>виховних заходів. Самооцінка осо</w:t>
      </w:r>
      <w:r w:rsidRPr="004E5F8B">
        <w:rPr>
          <w:spacing w:val="-1"/>
          <w:sz w:val="28"/>
          <w:szCs w:val="28"/>
          <w:lang w:val="uk-UA"/>
        </w:rPr>
        <w:softHyphen/>
      </w:r>
      <w:r w:rsidRPr="004E5F8B">
        <w:rPr>
          <w:sz w:val="28"/>
          <w:szCs w:val="28"/>
          <w:lang w:val="uk-UA"/>
        </w:rPr>
        <w:t>бистої педагогічної діяльності.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proofErr w:type="spellStart"/>
      <w:r w:rsidRPr="004E5F8B">
        <w:rPr>
          <w:sz w:val="28"/>
          <w:szCs w:val="28"/>
          <w:lang w:val="uk-UA"/>
        </w:rPr>
        <w:t>Взаємовідвідування</w:t>
      </w:r>
      <w:proofErr w:type="spellEnd"/>
      <w:r w:rsidRPr="004E5F8B">
        <w:rPr>
          <w:sz w:val="28"/>
          <w:szCs w:val="28"/>
          <w:lang w:val="uk-UA"/>
        </w:rPr>
        <w:t xml:space="preserve"> </w:t>
      </w:r>
      <w:r w:rsidR="005B5BE4">
        <w:rPr>
          <w:sz w:val="28"/>
          <w:szCs w:val="28"/>
          <w:lang w:val="uk-UA"/>
        </w:rPr>
        <w:t>занять</w:t>
      </w:r>
      <w:r w:rsidRPr="004E5F8B">
        <w:rPr>
          <w:sz w:val="28"/>
          <w:szCs w:val="28"/>
          <w:lang w:val="uk-UA"/>
        </w:rPr>
        <w:t>, виховних заходів. Написання відгу</w:t>
      </w:r>
      <w:r w:rsidRPr="004E5F8B">
        <w:rPr>
          <w:sz w:val="28"/>
          <w:szCs w:val="28"/>
          <w:lang w:val="uk-UA"/>
        </w:rPr>
        <w:softHyphen/>
        <w:t>ку на від</w:t>
      </w:r>
      <w:r w:rsidRPr="004E5F8B">
        <w:rPr>
          <w:sz w:val="28"/>
          <w:szCs w:val="28"/>
          <w:lang w:val="uk-UA"/>
        </w:rPr>
        <w:softHyphen/>
        <w:t>крит</w:t>
      </w:r>
      <w:r w:rsidR="005B5BE4">
        <w:rPr>
          <w:sz w:val="28"/>
          <w:szCs w:val="28"/>
          <w:lang w:val="uk-UA"/>
        </w:rPr>
        <w:t>е заняття</w:t>
      </w:r>
      <w:r w:rsidRPr="004E5F8B">
        <w:rPr>
          <w:sz w:val="28"/>
          <w:szCs w:val="28"/>
          <w:lang w:val="uk-UA"/>
        </w:rPr>
        <w:t xml:space="preserve">, </w:t>
      </w:r>
      <w:r w:rsidRPr="004E5F8B">
        <w:rPr>
          <w:spacing w:val="-1"/>
          <w:sz w:val="28"/>
          <w:szCs w:val="28"/>
          <w:lang w:val="uk-UA"/>
        </w:rPr>
        <w:t>виховний захід,</w:t>
      </w:r>
      <w:r w:rsidRPr="004E5F8B">
        <w:rPr>
          <w:sz w:val="28"/>
          <w:szCs w:val="28"/>
          <w:lang w:val="uk-UA"/>
        </w:rPr>
        <w:t xml:space="preserve"> про свого колегу.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pacing w:val="-1"/>
          <w:sz w:val="28"/>
          <w:szCs w:val="28"/>
          <w:lang w:val="uk-UA"/>
        </w:rPr>
        <w:t xml:space="preserve">Участь </w:t>
      </w:r>
      <w:r w:rsidRPr="004E5F8B">
        <w:rPr>
          <w:sz w:val="28"/>
          <w:szCs w:val="28"/>
          <w:lang w:val="uk-UA"/>
        </w:rPr>
        <w:t>в інструктивно-методичних нара</w:t>
      </w:r>
      <w:r w:rsidRPr="004E5F8B">
        <w:rPr>
          <w:sz w:val="28"/>
          <w:szCs w:val="28"/>
          <w:lang w:val="uk-UA"/>
        </w:rPr>
        <w:softHyphen/>
        <w:t>дах, у роботі школи педагогічної майстернос</w:t>
      </w:r>
      <w:r w:rsidRPr="004E5F8B">
        <w:rPr>
          <w:sz w:val="28"/>
          <w:szCs w:val="28"/>
          <w:lang w:val="uk-UA"/>
        </w:rPr>
        <w:softHyphen/>
        <w:t xml:space="preserve">ті, творчих груп, </w:t>
      </w:r>
      <w:r w:rsidRPr="004E5F8B">
        <w:rPr>
          <w:spacing w:val="-1"/>
          <w:sz w:val="28"/>
          <w:szCs w:val="28"/>
          <w:lang w:val="uk-UA"/>
        </w:rPr>
        <w:t xml:space="preserve">методичних </w:t>
      </w:r>
      <w:r w:rsidRPr="004E5F8B">
        <w:rPr>
          <w:sz w:val="28"/>
          <w:szCs w:val="28"/>
          <w:lang w:val="uk-UA"/>
        </w:rPr>
        <w:t>комісій,</w:t>
      </w:r>
      <w:r w:rsidRPr="004E5F8B">
        <w:rPr>
          <w:spacing w:val="-1"/>
          <w:sz w:val="28"/>
          <w:szCs w:val="28"/>
          <w:lang w:val="uk-UA"/>
        </w:rPr>
        <w:t xml:space="preserve"> обласних методич</w:t>
      </w:r>
      <w:r w:rsidRPr="004E5F8B">
        <w:rPr>
          <w:sz w:val="28"/>
          <w:szCs w:val="28"/>
          <w:lang w:val="uk-UA"/>
        </w:rPr>
        <w:t>них секцій,</w:t>
      </w:r>
      <w:r w:rsidRPr="004E5F8B">
        <w:rPr>
          <w:spacing w:val="-1"/>
          <w:sz w:val="28"/>
          <w:szCs w:val="28"/>
          <w:lang w:val="uk-UA"/>
        </w:rPr>
        <w:t xml:space="preserve"> ярмарку методич</w:t>
      </w:r>
      <w:r w:rsidRPr="004E5F8B">
        <w:rPr>
          <w:spacing w:val="-1"/>
          <w:sz w:val="28"/>
          <w:szCs w:val="28"/>
          <w:lang w:val="uk-UA"/>
        </w:rPr>
        <w:softHyphen/>
      </w:r>
      <w:r w:rsidRPr="004E5F8B">
        <w:rPr>
          <w:sz w:val="28"/>
          <w:szCs w:val="28"/>
          <w:lang w:val="uk-UA"/>
        </w:rPr>
        <w:t>них знахідок та пе</w:t>
      </w:r>
      <w:r w:rsidRPr="004E5F8B">
        <w:rPr>
          <w:sz w:val="28"/>
          <w:szCs w:val="28"/>
          <w:lang w:val="uk-UA"/>
        </w:rPr>
        <w:softHyphen/>
        <w:t>дагогічних здобутків, прес-</w:t>
      </w:r>
      <w:r w:rsidRPr="004E5F8B">
        <w:rPr>
          <w:spacing w:val="-1"/>
          <w:sz w:val="28"/>
          <w:szCs w:val="28"/>
          <w:lang w:val="uk-UA"/>
        </w:rPr>
        <w:t xml:space="preserve">конференції, диспуті, </w:t>
      </w:r>
      <w:r w:rsidRPr="004E5F8B">
        <w:rPr>
          <w:sz w:val="28"/>
          <w:szCs w:val="28"/>
          <w:lang w:val="uk-UA"/>
        </w:rPr>
        <w:t>дискусії, науково-</w:t>
      </w:r>
      <w:r w:rsidRPr="004E5F8B">
        <w:rPr>
          <w:spacing w:val="-4"/>
          <w:sz w:val="28"/>
          <w:szCs w:val="28"/>
          <w:lang w:val="uk-UA"/>
        </w:rPr>
        <w:t>практичній конференції,</w:t>
      </w:r>
      <w:r w:rsidRPr="004E5F8B">
        <w:rPr>
          <w:sz w:val="28"/>
          <w:szCs w:val="28"/>
          <w:lang w:val="uk-UA"/>
        </w:rPr>
        <w:t xml:space="preserve"> психолого-педагогічних прак</w:t>
      </w:r>
      <w:r w:rsidRPr="004E5F8B">
        <w:rPr>
          <w:sz w:val="28"/>
          <w:szCs w:val="28"/>
          <w:lang w:val="uk-UA"/>
        </w:rPr>
        <w:softHyphen/>
        <w:t>тикумах,</w:t>
      </w:r>
      <w:r w:rsidRPr="004E5F8B">
        <w:rPr>
          <w:spacing w:val="-1"/>
          <w:sz w:val="28"/>
          <w:szCs w:val="28"/>
          <w:lang w:val="uk-UA"/>
        </w:rPr>
        <w:t xml:space="preserve"> </w:t>
      </w:r>
      <w:r w:rsidRPr="004E5F8B">
        <w:rPr>
          <w:spacing w:val="-3"/>
          <w:sz w:val="28"/>
          <w:szCs w:val="28"/>
          <w:lang w:val="uk-UA"/>
        </w:rPr>
        <w:t>тренінгах</w:t>
      </w:r>
      <w:r w:rsidRPr="004E5F8B">
        <w:rPr>
          <w:spacing w:val="-1"/>
          <w:sz w:val="28"/>
          <w:szCs w:val="28"/>
          <w:lang w:val="uk-UA"/>
        </w:rPr>
        <w:t xml:space="preserve">, </w:t>
      </w:r>
      <w:r w:rsidRPr="004E5F8B">
        <w:rPr>
          <w:sz w:val="28"/>
          <w:szCs w:val="28"/>
          <w:lang w:val="uk-UA"/>
        </w:rPr>
        <w:t>кон</w:t>
      </w:r>
      <w:r w:rsidRPr="004E5F8B">
        <w:rPr>
          <w:sz w:val="28"/>
          <w:szCs w:val="28"/>
          <w:lang w:val="uk-UA"/>
        </w:rPr>
        <w:softHyphen/>
        <w:t>силіумах, педагогічних турні</w:t>
      </w:r>
      <w:r w:rsidRPr="004E5F8B">
        <w:rPr>
          <w:sz w:val="28"/>
          <w:szCs w:val="28"/>
          <w:lang w:val="uk-UA"/>
        </w:rPr>
        <w:softHyphen/>
      </w:r>
      <w:r w:rsidRPr="004E5F8B">
        <w:rPr>
          <w:spacing w:val="-2"/>
          <w:sz w:val="28"/>
          <w:szCs w:val="28"/>
          <w:lang w:val="uk-UA"/>
        </w:rPr>
        <w:t xml:space="preserve">рах, </w:t>
      </w:r>
      <w:r w:rsidRPr="004E5F8B">
        <w:rPr>
          <w:spacing w:val="-1"/>
          <w:sz w:val="28"/>
          <w:szCs w:val="28"/>
          <w:lang w:val="uk-UA"/>
        </w:rPr>
        <w:t>круглому столі,</w:t>
      </w:r>
      <w:r w:rsidRPr="004E5F8B">
        <w:rPr>
          <w:sz w:val="28"/>
          <w:szCs w:val="28"/>
          <w:lang w:val="uk-UA"/>
        </w:rPr>
        <w:t xml:space="preserve"> семінарі, аукціоні, брифінгу, практи</w:t>
      </w:r>
      <w:r w:rsidRPr="004E5F8B">
        <w:rPr>
          <w:sz w:val="28"/>
          <w:szCs w:val="28"/>
          <w:lang w:val="uk-UA"/>
        </w:rPr>
        <w:softHyphen/>
        <w:t>куму з комп'ютерної грамотності, загальних виховних захо</w:t>
      </w:r>
      <w:r w:rsidRPr="004E5F8B">
        <w:rPr>
          <w:sz w:val="28"/>
          <w:szCs w:val="28"/>
          <w:lang w:val="uk-UA"/>
        </w:rPr>
        <w:softHyphen/>
        <w:t xml:space="preserve">дах тощо.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pacing w:val="-2"/>
          <w:sz w:val="28"/>
          <w:szCs w:val="28"/>
          <w:lang w:val="uk-UA"/>
        </w:rPr>
        <w:t xml:space="preserve">Виступ </w:t>
      </w:r>
      <w:r w:rsidRPr="004E5F8B">
        <w:rPr>
          <w:sz w:val="28"/>
          <w:szCs w:val="28"/>
          <w:lang w:val="uk-UA"/>
        </w:rPr>
        <w:t xml:space="preserve">у періодичній пресі, перед колегами з лекціями, підготовка доповідей, презентацій на засідання педради, </w:t>
      </w:r>
      <w:r w:rsidRPr="004E5F8B">
        <w:rPr>
          <w:spacing w:val="-1"/>
          <w:sz w:val="28"/>
          <w:szCs w:val="28"/>
          <w:lang w:val="uk-UA"/>
        </w:rPr>
        <w:t xml:space="preserve">методичної комісії, </w:t>
      </w:r>
      <w:r w:rsidRPr="004E5F8B">
        <w:rPr>
          <w:sz w:val="28"/>
          <w:szCs w:val="28"/>
          <w:lang w:val="uk-UA"/>
        </w:rPr>
        <w:t>обласної секції.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Участь в експериментальній методичній роботі. Здійснення пер</w:t>
      </w:r>
      <w:r w:rsidRPr="004E5F8B">
        <w:rPr>
          <w:sz w:val="28"/>
          <w:szCs w:val="28"/>
          <w:lang w:val="uk-UA"/>
        </w:rPr>
        <w:softHyphen/>
        <w:t>сональних соціологічних дослі</w:t>
      </w:r>
      <w:r w:rsidRPr="004E5F8B">
        <w:rPr>
          <w:sz w:val="28"/>
          <w:szCs w:val="28"/>
          <w:lang w:val="uk-UA"/>
        </w:rPr>
        <w:softHyphen/>
      </w:r>
      <w:r w:rsidRPr="004E5F8B">
        <w:rPr>
          <w:spacing w:val="-1"/>
          <w:sz w:val="28"/>
          <w:szCs w:val="28"/>
          <w:lang w:val="uk-UA"/>
        </w:rPr>
        <w:t>джень.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pacing w:val="-3"/>
          <w:sz w:val="28"/>
          <w:szCs w:val="28"/>
          <w:lang w:val="uk-UA"/>
        </w:rPr>
        <w:t xml:space="preserve">Участь у конкурсі «Викладач року», </w:t>
      </w:r>
      <w:r w:rsidRPr="004E5F8B">
        <w:rPr>
          <w:sz w:val="28"/>
          <w:szCs w:val="28"/>
          <w:lang w:val="uk-UA"/>
        </w:rPr>
        <w:t xml:space="preserve">тематичних  конкурсах, методичних та педагогічних виставках.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Складання індивідуаль</w:t>
      </w:r>
      <w:r w:rsidRPr="004E5F8B">
        <w:rPr>
          <w:sz w:val="28"/>
          <w:szCs w:val="28"/>
          <w:lang w:val="uk-UA"/>
        </w:rPr>
        <w:softHyphen/>
        <w:t>ного плану особистої атестації. Індивідуальний опис особис</w:t>
      </w:r>
      <w:r w:rsidRPr="004E5F8B">
        <w:rPr>
          <w:sz w:val="28"/>
          <w:szCs w:val="28"/>
          <w:lang w:val="uk-UA"/>
        </w:rPr>
        <w:softHyphen/>
        <w:t>того досвіду роботи. Підготовка і виконан</w:t>
      </w:r>
      <w:r w:rsidRPr="004E5F8B">
        <w:rPr>
          <w:sz w:val="28"/>
          <w:szCs w:val="28"/>
          <w:lang w:val="uk-UA"/>
        </w:rPr>
        <w:softHyphen/>
        <w:t>ня особистого творчого звіту. Творчий звіт.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Оцінювання пе</w:t>
      </w:r>
      <w:r w:rsidRPr="004E5F8B">
        <w:rPr>
          <w:sz w:val="28"/>
          <w:szCs w:val="28"/>
          <w:lang w:val="uk-UA"/>
        </w:rPr>
        <w:softHyphen/>
        <w:t>дагогічної діяльності колег, які атестуються. Робота над критичними за</w:t>
      </w:r>
      <w:r w:rsidRPr="004E5F8B">
        <w:rPr>
          <w:sz w:val="28"/>
          <w:szCs w:val="28"/>
          <w:lang w:val="uk-UA"/>
        </w:rPr>
        <w:softHyphen/>
        <w:t xml:space="preserve">уваженнями за підсумками атестації.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Перегляд спеціаль</w:t>
      </w:r>
      <w:r w:rsidRPr="004E5F8B">
        <w:rPr>
          <w:sz w:val="28"/>
          <w:szCs w:val="28"/>
          <w:lang w:val="uk-UA"/>
        </w:rPr>
        <w:softHyphen/>
        <w:t>них педагогічних телепередач, ч</w:t>
      </w:r>
      <w:r w:rsidRPr="004E5F8B">
        <w:rPr>
          <w:spacing w:val="-3"/>
          <w:sz w:val="28"/>
          <w:szCs w:val="28"/>
          <w:lang w:val="uk-UA"/>
        </w:rPr>
        <w:t xml:space="preserve">итання спеціальної, художньої, </w:t>
      </w:r>
      <w:r w:rsidRPr="004E5F8B">
        <w:rPr>
          <w:sz w:val="28"/>
          <w:szCs w:val="28"/>
          <w:lang w:val="uk-UA"/>
        </w:rPr>
        <w:t xml:space="preserve">педагогічної літератури, </w:t>
      </w:r>
      <w:r w:rsidRPr="004E5F8B">
        <w:rPr>
          <w:spacing w:val="-2"/>
          <w:sz w:val="28"/>
          <w:szCs w:val="28"/>
          <w:lang w:val="uk-UA"/>
        </w:rPr>
        <w:t>ознайомлення з біблі</w:t>
      </w:r>
      <w:r w:rsidRPr="004E5F8B">
        <w:rPr>
          <w:spacing w:val="-2"/>
          <w:sz w:val="28"/>
          <w:szCs w:val="28"/>
          <w:lang w:val="uk-UA"/>
        </w:rPr>
        <w:softHyphen/>
      </w:r>
      <w:r w:rsidRPr="004E5F8B">
        <w:rPr>
          <w:sz w:val="28"/>
          <w:szCs w:val="28"/>
          <w:lang w:val="uk-UA"/>
        </w:rPr>
        <w:t xml:space="preserve">отекою, картотекою методичного кабінету, </w:t>
      </w:r>
      <w:r w:rsidRPr="004E5F8B">
        <w:rPr>
          <w:spacing w:val="-1"/>
          <w:sz w:val="28"/>
          <w:szCs w:val="28"/>
          <w:lang w:val="uk-UA"/>
        </w:rPr>
        <w:t xml:space="preserve">складання   картотеки   перспективного педагогічного досвіду, ведення </w:t>
      </w:r>
      <w:r w:rsidRPr="004E5F8B">
        <w:rPr>
          <w:sz w:val="28"/>
          <w:szCs w:val="28"/>
          <w:lang w:val="uk-UA"/>
        </w:rPr>
        <w:t>записів особистих педагогічних знахідок. Створення особистої мето</w:t>
      </w:r>
      <w:r w:rsidRPr="004E5F8B">
        <w:rPr>
          <w:sz w:val="28"/>
          <w:szCs w:val="28"/>
          <w:lang w:val="uk-UA"/>
        </w:rPr>
        <w:softHyphen/>
        <w:t xml:space="preserve">дичної бібліотеки. 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Випуск тематичного методичного бюле</w:t>
      </w:r>
      <w:r w:rsidRPr="004E5F8B">
        <w:rPr>
          <w:sz w:val="28"/>
          <w:szCs w:val="28"/>
          <w:lang w:val="uk-UA"/>
        </w:rPr>
        <w:softHyphen/>
        <w:t>теня, персональ</w:t>
      </w:r>
      <w:r w:rsidRPr="004E5F8B">
        <w:rPr>
          <w:sz w:val="28"/>
          <w:szCs w:val="28"/>
          <w:lang w:val="uk-UA"/>
        </w:rPr>
        <w:softHyphen/>
        <w:t>них інформаційно-методичних бюлетенів.</w:t>
      </w:r>
    </w:p>
    <w:p w:rsidR="004E5F8B" w:rsidRPr="004E5F8B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Участь у днях відкритих две</w:t>
      </w:r>
      <w:r w:rsidRPr="004E5F8B">
        <w:rPr>
          <w:sz w:val="28"/>
          <w:szCs w:val="28"/>
          <w:lang w:val="uk-UA"/>
        </w:rPr>
        <w:softHyphen/>
        <w:t xml:space="preserve">рей навчального закладу. </w:t>
      </w:r>
    </w:p>
    <w:p w:rsidR="004E5F8B" w:rsidRPr="005B5BE4" w:rsidRDefault="004E5F8B" w:rsidP="005A2806">
      <w:pPr>
        <w:widowControl w:val="0"/>
        <w:numPr>
          <w:ilvl w:val="0"/>
          <w:numId w:val="1"/>
        </w:numPr>
        <w:shd w:val="clear" w:color="auto" w:fill="FFFFFF"/>
        <w:tabs>
          <w:tab w:val="clear" w:pos="2880"/>
          <w:tab w:val="num" w:pos="-851"/>
        </w:tabs>
        <w:autoSpaceDE w:val="0"/>
        <w:autoSpaceDN w:val="0"/>
        <w:adjustRightInd w:val="0"/>
        <w:ind w:left="-1134" w:right="-284" w:firstLine="0"/>
        <w:jc w:val="both"/>
        <w:rPr>
          <w:sz w:val="28"/>
          <w:szCs w:val="28"/>
          <w:lang w:val="uk-UA"/>
        </w:rPr>
      </w:pPr>
      <w:r w:rsidRPr="004E5F8B">
        <w:rPr>
          <w:sz w:val="28"/>
          <w:szCs w:val="28"/>
          <w:lang w:val="uk-UA"/>
        </w:rPr>
        <w:t>Виконання персо</w:t>
      </w:r>
      <w:r w:rsidRPr="004E5F8B">
        <w:rPr>
          <w:sz w:val="28"/>
          <w:szCs w:val="28"/>
          <w:lang w:val="uk-UA"/>
        </w:rPr>
        <w:softHyphen/>
        <w:t>нальних завдань адміністрації</w:t>
      </w:r>
      <w:r w:rsidRPr="004E5F8B">
        <w:rPr>
          <w:spacing w:val="-2"/>
          <w:sz w:val="28"/>
          <w:szCs w:val="28"/>
          <w:lang w:val="uk-UA"/>
        </w:rPr>
        <w:t xml:space="preserve">. </w:t>
      </w:r>
    </w:p>
    <w:p w:rsidR="005B5BE4" w:rsidRPr="005B5BE4" w:rsidRDefault="005B5BE4" w:rsidP="005A2806">
      <w:pPr>
        <w:shd w:val="clear" w:color="auto" w:fill="FFFFFF"/>
        <w:tabs>
          <w:tab w:val="num" w:pos="-851"/>
        </w:tabs>
        <w:ind w:left="-1134" w:right="-426" w:firstLine="283"/>
        <w:jc w:val="center"/>
        <w:rPr>
          <w:bCs/>
          <w:color w:val="000000"/>
          <w:sz w:val="28"/>
          <w:szCs w:val="32"/>
          <w:lang w:val="uk-UA"/>
        </w:rPr>
      </w:pPr>
      <w:r w:rsidRPr="005B5BE4">
        <w:rPr>
          <w:b/>
          <w:sz w:val="28"/>
          <w:szCs w:val="32"/>
          <w:lang w:val="uk-UA"/>
        </w:rPr>
        <w:t>Самоосвіта</w:t>
      </w:r>
    </w:p>
    <w:p w:rsidR="005B5BE4" w:rsidRPr="005B5BE4" w:rsidRDefault="005B5BE4" w:rsidP="005B5BE4">
      <w:pPr>
        <w:tabs>
          <w:tab w:val="left" w:pos="900"/>
        </w:tabs>
        <w:ind w:left="-1134" w:right="-426" w:firstLine="283"/>
        <w:jc w:val="both"/>
        <w:rPr>
          <w:sz w:val="28"/>
          <w:szCs w:val="32"/>
          <w:lang w:val="uk-UA"/>
        </w:rPr>
      </w:pPr>
      <w:r w:rsidRPr="005B5BE4">
        <w:rPr>
          <w:sz w:val="28"/>
          <w:szCs w:val="32"/>
          <w:lang w:val="uk-UA"/>
        </w:rPr>
        <w:t>Самоосвіта включає удосконалення як теоретичної так і практичної підготовки.</w:t>
      </w:r>
    </w:p>
    <w:p w:rsidR="005B5BE4" w:rsidRPr="005B5BE4" w:rsidRDefault="005B5BE4" w:rsidP="005B5BE4">
      <w:pPr>
        <w:tabs>
          <w:tab w:val="left" w:pos="900"/>
        </w:tabs>
        <w:ind w:left="-1134" w:right="-426" w:firstLine="283"/>
        <w:jc w:val="both"/>
        <w:rPr>
          <w:sz w:val="28"/>
          <w:szCs w:val="32"/>
          <w:lang w:val="uk-UA"/>
        </w:rPr>
      </w:pPr>
      <w:r w:rsidRPr="005B5BE4">
        <w:rPr>
          <w:sz w:val="28"/>
          <w:szCs w:val="32"/>
          <w:lang w:val="uk-UA"/>
        </w:rPr>
        <w:lastRenderedPageBreak/>
        <w:t xml:space="preserve">Самоосвіта здійснюється за такими основними напрямками: удосконалення науково-теоретичної підготовки з фаху; підвищення методичної майстерності; психолого-педагогічна підготовка; поглиблення знань з теорії і практики виховання </w:t>
      </w:r>
      <w:r>
        <w:rPr>
          <w:sz w:val="28"/>
          <w:szCs w:val="32"/>
          <w:lang w:val="uk-UA"/>
        </w:rPr>
        <w:t>студенті</w:t>
      </w:r>
      <w:r w:rsidRPr="005B5BE4">
        <w:rPr>
          <w:sz w:val="28"/>
          <w:szCs w:val="32"/>
          <w:lang w:val="uk-UA"/>
        </w:rPr>
        <w:t>в; загальнокультурний розвиток.</w:t>
      </w:r>
    </w:p>
    <w:p w:rsidR="00A54824" w:rsidRPr="00014989" w:rsidRDefault="005B5BE4" w:rsidP="00014989">
      <w:pPr>
        <w:tabs>
          <w:tab w:val="left" w:pos="900"/>
        </w:tabs>
        <w:ind w:left="-1134" w:right="-426" w:firstLine="283"/>
        <w:jc w:val="both"/>
        <w:rPr>
          <w:sz w:val="28"/>
          <w:szCs w:val="32"/>
          <w:lang w:val="uk-UA"/>
        </w:rPr>
      </w:pPr>
      <w:r w:rsidRPr="005B5BE4">
        <w:rPr>
          <w:sz w:val="28"/>
          <w:szCs w:val="32"/>
          <w:lang w:val="uk-UA"/>
        </w:rPr>
        <w:t>Умови успішної самоосвітньої роботи педагогічного працівника: раціональне використання робочого часу педагога; виділення вільного дня для самоосвітньої діяльності; створення здорового психолого-педагогічного клімату в колективі; упорядкування громадських доручень; стимулювання праці; забезпечення необхідною науково-методичною літературою, педагогічно-психологічною, педагогічною, фаховою періодичною пресою; проведення методичних заходів з питань організації самоосвіти, основне завдання яких − навчити педагога не лише самостійно здобувати інформацію, а й вільно, самостійно орієнтуватися в її потоці, ефективно і творчо, результативно використовувати в своїй педагогічній діяльності; ефективне, систематичне управління процесом самоосвіти.</w:t>
      </w:r>
    </w:p>
    <w:sectPr w:rsidR="00A54824" w:rsidRPr="00014989" w:rsidSect="005B5B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269D"/>
    <w:multiLevelType w:val="hybridMultilevel"/>
    <w:tmpl w:val="41EE9AE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37"/>
    <w:rsid w:val="000002F3"/>
    <w:rsid w:val="00014989"/>
    <w:rsid w:val="002E4748"/>
    <w:rsid w:val="002F3F75"/>
    <w:rsid w:val="00367845"/>
    <w:rsid w:val="004228A2"/>
    <w:rsid w:val="00493D38"/>
    <w:rsid w:val="004D45FC"/>
    <w:rsid w:val="004E5F8B"/>
    <w:rsid w:val="00583F17"/>
    <w:rsid w:val="005A2806"/>
    <w:rsid w:val="005B5BE4"/>
    <w:rsid w:val="009A2DCE"/>
    <w:rsid w:val="009E3789"/>
    <w:rsid w:val="00A54824"/>
    <w:rsid w:val="00A62937"/>
    <w:rsid w:val="00A630CE"/>
    <w:rsid w:val="00E95502"/>
    <w:rsid w:val="00F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2015-08-31T06:48:00Z</cp:lastPrinted>
  <dcterms:created xsi:type="dcterms:W3CDTF">2015-08-27T12:25:00Z</dcterms:created>
  <dcterms:modified xsi:type="dcterms:W3CDTF">2016-02-27T08:17:00Z</dcterms:modified>
</cp:coreProperties>
</file>